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95" w:rsidRDefault="00537395" w:rsidP="00537395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  <w:t xml:space="preserve">Predpis liekov </w:t>
      </w:r>
      <w:proofErr w:type="spellStart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  <w:t>Paxlovid</w:t>
      </w:r>
      <w:proofErr w:type="spellEnd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  <w:t xml:space="preserve"> a </w:t>
      </w:r>
      <w:proofErr w:type="spellStart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  <w:t>Lagevrio</w:t>
      </w:r>
      <w:proofErr w:type="spellEnd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  <w:t xml:space="preserve"> - informácia</w:t>
      </w:r>
    </w:p>
    <w:p w:rsidR="00537395" w:rsidRDefault="00537395" w:rsidP="00537395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</w:pPr>
    </w:p>
    <w:p w:rsidR="00537395" w:rsidRDefault="00537395" w:rsidP="00537395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eastAsia="Times New Roman" w:cstheme="minorHAnsi"/>
          <w:bCs/>
          <w:kern w:val="36"/>
          <w:bdr w:val="none" w:sz="0" w:space="0" w:color="auto" w:frame="1"/>
          <w:lang w:eastAsia="sk-SK"/>
        </w:rPr>
      </w:pPr>
      <w:r>
        <w:rPr>
          <w:rFonts w:eastAsia="Times New Roman" w:cstheme="minorHAnsi"/>
          <w:bCs/>
          <w:kern w:val="36"/>
          <w:bdr w:val="none" w:sz="0" w:space="0" w:color="auto" w:frame="1"/>
          <w:lang w:eastAsia="sk-SK"/>
        </w:rPr>
        <w:t xml:space="preserve">Ministerstvo zdravotníctva Slovenskej republiky zverejnilo na svojom webovom sídle </w:t>
      </w:r>
      <w:hyperlink r:id="rId4" w:history="1">
        <w:r>
          <w:rPr>
            <w:rStyle w:val="Hypertextovprepojenie"/>
            <w:rFonts w:cstheme="minorHAnsi"/>
            <w:bCs/>
            <w:bdr w:val="none" w:sz="0" w:space="0" w:color="auto" w:frame="1"/>
          </w:rPr>
          <w:t>www.health.gov.sk</w:t>
        </w:r>
      </w:hyperlink>
      <w:r>
        <w:rPr>
          <w:rFonts w:eastAsia="Times New Roman" w:cstheme="minorHAnsi"/>
          <w:bCs/>
          <w:kern w:val="36"/>
          <w:bdr w:val="none" w:sz="0" w:space="0" w:color="auto" w:frame="1"/>
          <w:lang w:eastAsia="sk-SK"/>
        </w:rPr>
        <w:t xml:space="preserve">  dňa 22. augusta</w:t>
      </w:r>
      <w:r>
        <w:rPr>
          <w:rFonts w:eastAsia="Times New Roman" w:cstheme="minorHAnsi"/>
          <w:bCs/>
          <w:kern w:val="36"/>
          <w:bdr w:val="none" w:sz="0" w:space="0" w:color="auto" w:frame="1"/>
          <w:lang w:eastAsia="sk-SK"/>
        </w:rPr>
        <w:t xml:space="preserve"> 2022 </w:t>
      </w:r>
      <w:r>
        <w:rPr>
          <w:rFonts w:eastAsia="Times New Roman" w:cstheme="minorHAnsi"/>
          <w:bCs/>
          <w:kern w:val="36"/>
          <w:bdr w:val="none" w:sz="0" w:space="0" w:color="auto" w:frame="1"/>
          <w:lang w:eastAsia="sk-SK"/>
        </w:rPr>
        <w:t xml:space="preserve">pravidlá pre predpis liekov </w:t>
      </w:r>
      <w:proofErr w:type="spellStart"/>
      <w:r>
        <w:rPr>
          <w:rFonts w:eastAsia="Times New Roman" w:cstheme="minorHAnsi"/>
          <w:bCs/>
          <w:kern w:val="36"/>
          <w:bdr w:val="none" w:sz="0" w:space="0" w:color="auto" w:frame="1"/>
          <w:lang w:eastAsia="sk-SK"/>
        </w:rPr>
        <w:t>Paxlovid</w:t>
      </w:r>
      <w:proofErr w:type="spellEnd"/>
      <w:r>
        <w:rPr>
          <w:rFonts w:eastAsia="Times New Roman" w:cstheme="minorHAnsi"/>
          <w:bCs/>
          <w:kern w:val="36"/>
          <w:bdr w:val="none" w:sz="0" w:space="0" w:color="auto" w:frame="1"/>
          <w:lang w:eastAsia="sk-SK"/>
        </w:rPr>
        <w:t xml:space="preserve"> a </w:t>
      </w:r>
      <w:proofErr w:type="spellStart"/>
      <w:r>
        <w:rPr>
          <w:rFonts w:eastAsia="Times New Roman" w:cstheme="minorHAnsi"/>
          <w:bCs/>
          <w:kern w:val="36"/>
          <w:bdr w:val="none" w:sz="0" w:space="0" w:color="auto" w:frame="1"/>
          <w:lang w:eastAsia="sk-SK"/>
        </w:rPr>
        <w:t>Lagevrio</w:t>
      </w:r>
      <w:proofErr w:type="spellEnd"/>
      <w:r>
        <w:rPr>
          <w:rFonts w:eastAsia="Times New Roman" w:cstheme="minorHAnsi"/>
          <w:bCs/>
          <w:kern w:val="36"/>
          <w:bdr w:val="none" w:sz="0" w:space="0" w:color="auto" w:frame="1"/>
          <w:lang w:eastAsia="sk-SK"/>
        </w:rPr>
        <w:t xml:space="preserve"> s nasledovným textom:</w:t>
      </w:r>
    </w:p>
    <w:p w:rsidR="00537395" w:rsidRDefault="00537395" w:rsidP="00114830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</w:p>
    <w:p w:rsidR="00114830" w:rsidRPr="00537395" w:rsidRDefault="00537395" w:rsidP="00537395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537395">
        <w:rPr>
          <w:rFonts w:eastAsia="Times New Roman" w:cstheme="minorHAnsi"/>
          <w:bCs/>
          <w:i/>
          <w:color w:val="000000"/>
          <w:bdr w:val="none" w:sz="0" w:space="0" w:color="auto" w:frame="1"/>
          <w:lang w:eastAsia="sk-SK"/>
        </w:rPr>
        <w:t>„</w:t>
      </w:r>
      <w:r w:rsidR="00114830" w:rsidRPr="00537395">
        <w:rPr>
          <w:rFonts w:eastAsia="Times New Roman" w:cstheme="minorHAnsi"/>
          <w:bCs/>
          <w:i/>
          <w:color w:val="000000"/>
          <w:bdr w:val="none" w:sz="0" w:space="0" w:color="auto" w:frame="1"/>
          <w:lang w:eastAsia="sk-SK"/>
        </w:rPr>
        <w:t xml:space="preserve">Koncom minulého týždňa  dorazilo na slovenské územie ďalších 20 799 balení lieku </w:t>
      </w:r>
      <w:proofErr w:type="spellStart"/>
      <w:r w:rsidR="00114830" w:rsidRPr="00537395">
        <w:rPr>
          <w:rFonts w:eastAsia="Times New Roman" w:cstheme="minorHAnsi"/>
          <w:bCs/>
          <w:i/>
          <w:color w:val="000000"/>
          <w:bdr w:val="none" w:sz="0" w:space="0" w:color="auto" w:frame="1"/>
          <w:lang w:eastAsia="sk-SK"/>
        </w:rPr>
        <w:t>Paxlovid</w:t>
      </w:r>
      <w:proofErr w:type="spellEnd"/>
      <w:r w:rsidR="00114830" w:rsidRPr="00537395">
        <w:rPr>
          <w:rFonts w:eastAsia="Times New Roman" w:cstheme="minorHAnsi"/>
          <w:bCs/>
          <w:i/>
          <w:color w:val="000000"/>
          <w:bdr w:val="none" w:sz="0" w:space="0" w:color="auto" w:frame="1"/>
          <w:lang w:eastAsia="sk-SK"/>
        </w:rPr>
        <w:t xml:space="preserve"> na liečbu ochorenia COVID-19. Vďaka tomu je Slovensko dostatočne zásobené pre najbližšie obdobie. Liečba liekom </w:t>
      </w:r>
      <w:proofErr w:type="spellStart"/>
      <w:r w:rsidR="00114830" w:rsidRPr="00537395">
        <w:rPr>
          <w:rFonts w:eastAsia="Times New Roman" w:cstheme="minorHAnsi"/>
          <w:bCs/>
          <w:i/>
          <w:color w:val="000000"/>
          <w:bdr w:val="none" w:sz="0" w:space="0" w:color="auto" w:frame="1"/>
          <w:lang w:eastAsia="sk-SK"/>
        </w:rPr>
        <w:t>Paxlovid</w:t>
      </w:r>
      <w:proofErr w:type="spellEnd"/>
      <w:r w:rsidR="00114830" w:rsidRPr="00537395">
        <w:rPr>
          <w:rFonts w:eastAsia="Times New Roman" w:cstheme="minorHAnsi"/>
          <w:bCs/>
          <w:i/>
          <w:color w:val="000000"/>
          <w:bdr w:val="none" w:sz="0" w:space="0" w:color="auto" w:frame="1"/>
          <w:lang w:eastAsia="sk-SK"/>
        </w:rPr>
        <w:t xml:space="preserve"> 150 mg + 100 mg je indikovaná u dospelých pacientov s miernym až stredne ťažkým priebehom ochorenia COVID-19 s potvrdeným ochorením COVID-19 metódou RT-PCR, LAMP testu alebo antigénovým testom vykonaným testovacou autoritou.</w:t>
      </w:r>
    </w:p>
    <w:p w:rsidR="00114830" w:rsidRPr="00537395" w:rsidRDefault="00114830" w:rsidP="00537395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114830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537395">
        <w:rPr>
          <w:rFonts w:eastAsia="Times New Roman" w:cstheme="minorHAnsi"/>
          <w:i/>
          <w:color w:val="000000"/>
          <w:lang w:eastAsia="sk-SK"/>
        </w:rPr>
        <w:t xml:space="preserve">Ministerstvo zdravotníctva zaistilo slovenským pacientom dostatočné zásoby lieku </w:t>
      </w:r>
      <w:proofErr w:type="spellStart"/>
      <w:r w:rsidRPr="00537395">
        <w:rPr>
          <w:rFonts w:eastAsia="Times New Roman" w:cstheme="minorHAnsi"/>
          <w:i/>
          <w:color w:val="000000"/>
          <w:lang w:eastAsia="sk-SK"/>
        </w:rPr>
        <w:t>Paxlovid</w:t>
      </w:r>
      <w:proofErr w:type="spellEnd"/>
      <w:r w:rsidRPr="00537395">
        <w:rPr>
          <w:rFonts w:eastAsia="Times New Roman" w:cstheme="minorHAnsi"/>
          <w:i/>
          <w:color w:val="000000"/>
          <w:lang w:eastAsia="sk-SK"/>
        </w:rPr>
        <w:t xml:space="preserve"> pre najbližšie obdobie. Po skúsenostiach s letnou vlnou COVID-19 sa však chce vopred vyhnúť viacerým negatívnym javom, ktoré komplikovali distribúciu </w:t>
      </w:r>
      <w:proofErr w:type="spellStart"/>
      <w:r w:rsidRPr="00537395">
        <w:rPr>
          <w:rFonts w:eastAsia="Times New Roman" w:cstheme="minorHAnsi"/>
          <w:i/>
          <w:color w:val="000000"/>
          <w:lang w:eastAsia="sk-SK"/>
        </w:rPr>
        <w:t>antivirotík</w:t>
      </w:r>
      <w:proofErr w:type="spellEnd"/>
      <w:r w:rsidRPr="00537395">
        <w:rPr>
          <w:rFonts w:eastAsia="Times New Roman" w:cstheme="minorHAnsi"/>
          <w:i/>
          <w:color w:val="000000"/>
          <w:lang w:eastAsia="sk-SK"/>
        </w:rPr>
        <w:t xml:space="preserve"> na Slovensku v minulosti. Jednými z týchto javov bolo napríklad hromadenie liekov „do zásoby“, prípadne predpisovanie bez potvrdenie ochorenia.</w:t>
      </w:r>
    </w:p>
    <w:p w:rsidR="00114830" w:rsidRPr="00537395" w:rsidRDefault="00114830" w:rsidP="00537395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11483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  <w:r w:rsidRPr="00114830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537395">
        <w:rPr>
          <w:rFonts w:eastAsia="Times New Roman" w:cstheme="minorHAnsi"/>
          <w:i/>
          <w:color w:val="000000"/>
          <w:lang w:eastAsia="sk-SK"/>
        </w:rPr>
        <w:t>Ministerstvo zdravotníctva je presvedčené, že boj s ochorením COVID-19 sa musí opierať o solidaritu, pričom kľúčovou úlohou je chrániť skupiny, ktoré sú ohrozené ťažkým priebehom. </w:t>
      </w:r>
      <w:r w:rsidRPr="00537395">
        <w:rPr>
          <w:rFonts w:eastAsia="Times New Roman" w:cstheme="minorHAnsi"/>
          <w:b/>
          <w:bCs/>
          <w:i/>
          <w:color w:val="000000"/>
          <w:bdr w:val="none" w:sz="0" w:space="0" w:color="auto" w:frame="1"/>
          <w:lang w:eastAsia="sk-SK"/>
        </w:rPr>
        <w:t>Preto pred nasadením lieku je potrebné potvrdenie ochorenia prostredníctvom PCR testu alebo antigénovým testom od niektorej z testovacích autorít. Ide o zariadenia, v ktorých testovanie vykonáva vyškolený personál, ako sú MOM a v ktorých testovaná osoba dostane o výsledku relevantný doklad.  </w:t>
      </w:r>
      <w:r w:rsidRPr="00537395">
        <w:rPr>
          <w:rFonts w:eastAsia="Times New Roman" w:cstheme="minorHAnsi"/>
          <w:i/>
          <w:color w:val="000000"/>
          <w:lang w:eastAsia="sk-SK"/>
        </w:rPr>
        <w:t>Pre indikáciu, teda predpísanie lieku, nebude možné využiť  domáci antigénový test. Rovnaké pravidlo platí</w:t>
      </w:r>
      <w:r w:rsidRPr="00537395">
        <w:rPr>
          <w:rFonts w:eastAsia="Times New Roman" w:cstheme="minorHAnsi"/>
          <w:b/>
          <w:bCs/>
          <w:i/>
          <w:color w:val="000000"/>
          <w:bdr w:val="none" w:sz="0" w:space="0" w:color="auto" w:frame="1"/>
          <w:lang w:eastAsia="sk-SK"/>
        </w:rPr>
        <w:t xml:space="preserve"> aj pre indikáciu lieku </w:t>
      </w:r>
      <w:proofErr w:type="spellStart"/>
      <w:r w:rsidRPr="00537395">
        <w:rPr>
          <w:rFonts w:eastAsia="Times New Roman" w:cstheme="minorHAnsi"/>
          <w:b/>
          <w:bCs/>
          <w:i/>
          <w:color w:val="000000"/>
          <w:bdr w:val="none" w:sz="0" w:space="0" w:color="auto" w:frame="1"/>
          <w:lang w:eastAsia="sk-SK"/>
        </w:rPr>
        <w:t>Lagevrio</w:t>
      </w:r>
      <w:proofErr w:type="spellEnd"/>
      <w:r w:rsidRPr="00537395">
        <w:rPr>
          <w:rFonts w:eastAsia="Times New Roman" w:cstheme="minorHAnsi"/>
          <w:i/>
          <w:color w:val="000000"/>
          <w:lang w:eastAsia="sk-SK"/>
        </w:rPr>
        <w:t>. Aktualizované usmernenie MZ SR je zverejnené na stránke ministerstva: </w:t>
      </w:r>
      <w:hyperlink r:id="rId5" w:history="1">
        <w:r w:rsidRPr="00537395">
          <w:rPr>
            <w:rFonts w:eastAsia="Times New Roman" w:cstheme="minorHAnsi"/>
            <w:i/>
            <w:color w:val="054D92"/>
            <w:u w:val="single"/>
            <w:bdr w:val="none" w:sz="0" w:space="0" w:color="auto" w:frame="1"/>
            <w:lang w:eastAsia="sk-SK"/>
          </w:rPr>
          <w:t>https://www.health.gov.sk/?covid-19-metodicke-usmernenia</w:t>
        </w:r>
      </w:hyperlink>
      <w:r w:rsidRPr="00537395">
        <w:rPr>
          <w:rFonts w:eastAsia="Times New Roman" w:cstheme="minorHAnsi"/>
          <w:i/>
          <w:color w:val="000000"/>
          <w:lang w:eastAsia="sk-SK"/>
        </w:rPr>
        <w:t>.</w:t>
      </w:r>
    </w:p>
    <w:p w:rsidR="00114830" w:rsidRPr="00537395" w:rsidRDefault="00114830" w:rsidP="00537395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537395">
        <w:rPr>
          <w:rFonts w:eastAsia="Times New Roman" w:cstheme="minorHAnsi"/>
          <w:i/>
          <w:color w:val="000000"/>
          <w:lang w:eastAsia="sk-SK"/>
        </w:rPr>
        <w:t xml:space="preserve">Liek </w:t>
      </w:r>
      <w:proofErr w:type="spellStart"/>
      <w:r w:rsidRPr="00537395">
        <w:rPr>
          <w:rFonts w:eastAsia="Times New Roman" w:cstheme="minorHAnsi"/>
          <w:i/>
          <w:color w:val="000000"/>
          <w:lang w:eastAsia="sk-SK"/>
        </w:rPr>
        <w:t>Paxlovid</w:t>
      </w:r>
      <w:proofErr w:type="spellEnd"/>
      <w:r w:rsidRPr="00537395">
        <w:rPr>
          <w:rFonts w:eastAsia="Times New Roman" w:cstheme="minorHAnsi"/>
          <w:i/>
          <w:color w:val="000000"/>
          <w:lang w:eastAsia="sk-SK"/>
        </w:rPr>
        <w:t xml:space="preserve"> je naďalej určený pacientom s ochorením COVID-19, ktorí majú zvýšené riziko ťažkého priebehu ochorenia. Nasadenie lieku prebehne do piatich dní od nástupu symptómov.</w:t>
      </w:r>
    </w:p>
    <w:p w:rsidR="00114830" w:rsidRPr="00537395" w:rsidRDefault="00114830" w:rsidP="00537395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537395">
        <w:rPr>
          <w:rFonts w:eastAsia="Times New Roman" w:cstheme="minorHAnsi"/>
          <w:i/>
          <w:color w:val="000000"/>
          <w:lang w:eastAsia="sk-SK"/>
        </w:rPr>
        <w:br/>
        <w:t>Medzi rizikové skupiny patria napríklad pacienti starší ako 60 rokov, pacienti s chronickým srdcovocievnym ochorením v štádiu srdcového zlyhávania, s cukrovkou s pokročilými chronickými komplikáciami, neurologickými ochoreniami, chronickými ochoreniami pľúc alebo artériovou hypertenziou.</w:t>
      </w:r>
    </w:p>
    <w:p w:rsidR="00114830" w:rsidRPr="00537395" w:rsidRDefault="00114830" w:rsidP="00537395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114830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537395">
        <w:rPr>
          <w:rFonts w:eastAsia="Times New Roman" w:cstheme="minorHAnsi"/>
          <w:i/>
          <w:color w:val="000000"/>
          <w:lang w:eastAsia="sk-SK"/>
        </w:rPr>
        <w:t xml:space="preserve">V nemocničných zariadeniach je k dispozícii aj liek </w:t>
      </w:r>
      <w:proofErr w:type="spellStart"/>
      <w:r w:rsidRPr="00537395">
        <w:rPr>
          <w:rFonts w:eastAsia="Times New Roman" w:cstheme="minorHAnsi"/>
          <w:i/>
          <w:color w:val="000000"/>
          <w:lang w:eastAsia="sk-SK"/>
        </w:rPr>
        <w:t>Veklury</w:t>
      </w:r>
      <w:proofErr w:type="spellEnd"/>
      <w:r w:rsidRPr="00537395">
        <w:rPr>
          <w:rFonts w:eastAsia="Times New Roman" w:cstheme="minorHAnsi"/>
          <w:i/>
          <w:color w:val="000000"/>
          <w:lang w:eastAsia="sk-SK"/>
        </w:rPr>
        <w:t xml:space="preserve"> s obsahom účinnej látky </w:t>
      </w:r>
      <w:proofErr w:type="spellStart"/>
      <w:r w:rsidRPr="00537395">
        <w:rPr>
          <w:rFonts w:eastAsia="Times New Roman" w:cstheme="minorHAnsi"/>
          <w:i/>
          <w:color w:val="000000"/>
          <w:lang w:eastAsia="sk-SK"/>
        </w:rPr>
        <w:t>remdezivir</w:t>
      </w:r>
      <w:proofErr w:type="spellEnd"/>
      <w:r w:rsidRPr="00537395">
        <w:rPr>
          <w:rFonts w:eastAsia="Times New Roman" w:cstheme="minorHAnsi"/>
          <w:i/>
          <w:color w:val="000000"/>
          <w:lang w:eastAsia="sk-SK"/>
        </w:rPr>
        <w:t xml:space="preserve">. Liek môže byť podaný formou intravenóznej infúzie dospelým pacientom, pri ktorých je zvýšené riziko závažného priebehu ochorenia COVID-19. V nemocniciach je k dispozícii aj liek </w:t>
      </w:r>
      <w:proofErr w:type="spellStart"/>
      <w:r w:rsidRPr="00537395">
        <w:rPr>
          <w:rFonts w:eastAsia="Times New Roman" w:cstheme="minorHAnsi"/>
          <w:i/>
          <w:color w:val="000000"/>
          <w:lang w:eastAsia="sk-SK"/>
        </w:rPr>
        <w:t>Lagevrio</w:t>
      </w:r>
      <w:proofErr w:type="spellEnd"/>
      <w:r w:rsidRPr="00537395">
        <w:rPr>
          <w:rFonts w:eastAsia="Times New Roman" w:cstheme="minorHAnsi"/>
          <w:i/>
          <w:color w:val="000000"/>
          <w:lang w:eastAsia="sk-SK"/>
        </w:rPr>
        <w:t xml:space="preserve"> s účinnou látkou </w:t>
      </w:r>
      <w:proofErr w:type="spellStart"/>
      <w:r w:rsidRPr="00537395">
        <w:rPr>
          <w:rFonts w:eastAsia="Times New Roman" w:cstheme="minorHAnsi"/>
          <w:i/>
          <w:color w:val="000000"/>
          <w:lang w:eastAsia="sk-SK"/>
        </w:rPr>
        <w:t>molnupiravir</w:t>
      </w:r>
      <w:proofErr w:type="spellEnd"/>
      <w:r w:rsidRPr="00537395">
        <w:rPr>
          <w:rFonts w:eastAsia="Times New Roman" w:cstheme="minorHAnsi"/>
          <w:i/>
          <w:color w:val="000000"/>
          <w:lang w:eastAsia="sk-SK"/>
        </w:rPr>
        <w:t>.</w:t>
      </w:r>
    </w:p>
    <w:p w:rsidR="00114830" w:rsidRPr="00537395" w:rsidRDefault="00114830" w:rsidP="00537395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537395">
        <w:rPr>
          <w:rFonts w:eastAsia="Times New Roman" w:cstheme="minorHAnsi"/>
          <w:i/>
          <w:color w:val="000000"/>
          <w:lang w:eastAsia="sk-SK"/>
        </w:rPr>
        <w:t> </w:t>
      </w:r>
    </w:p>
    <w:p w:rsidR="00114830" w:rsidRPr="00114830" w:rsidRDefault="00114830" w:rsidP="0011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4830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</w:p>
    <w:p w:rsidR="00C45D88" w:rsidRDefault="00537395">
      <w:r>
        <w:t xml:space="preserve">Zdroj: </w:t>
      </w:r>
      <w:hyperlink r:id="rId6" w:history="1">
        <w:r w:rsidRPr="00186323">
          <w:rPr>
            <w:rStyle w:val="Hypertextovprepojenie"/>
          </w:rPr>
          <w:t>www.health.gov.sk</w:t>
        </w:r>
      </w:hyperlink>
    </w:p>
    <w:p w:rsidR="00537395" w:rsidRDefault="00537395">
      <w:bookmarkStart w:id="0" w:name="_GoBack"/>
      <w:bookmarkEnd w:id="0"/>
    </w:p>
    <w:sectPr w:rsidR="0053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30"/>
    <w:rsid w:val="00114830"/>
    <w:rsid w:val="00537395"/>
    <w:rsid w:val="00C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9798"/>
  <w15:chartTrackingRefBased/>
  <w15:docId w15:val="{A06903FC-5E99-43A6-A358-0EEC586E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14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483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1483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1483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1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297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7883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9354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lth.gov.sk" TargetMode="External"/><Relationship Id="rId5" Type="http://schemas.openxmlformats.org/officeDocument/2006/relationships/hyperlink" Target="https://www.health.gov.sk/?covid-19-metodicke-usmernenia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health.gov.sk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6" ma:contentTypeDescription="Umožňuje vytvoriť nový dokument." ma:contentTypeScope="" ma:versionID="1a17c686abbaf11547c0797a3b3005df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f140a0f5859cf009f6ff76fe1bd4f62b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b5a6f3d3-bf06-4a19-bf5a-503d175a0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a2be46-ff5e-48df-bbdf-e3c87d419b79}" ma:internalName="TaxCatchAll" ma:showField="CatchAllData" ma:web="c571e82a-11d7-41e3-83ec-27285d78c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38616-8CC7-4DB4-A7B2-E679248F824E}"/>
</file>

<file path=customXml/itemProps2.xml><?xml version="1.0" encoding="utf-8"?>
<ds:datastoreItem xmlns:ds="http://schemas.openxmlformats.org/officeDocument/2006/customXml" ds:itemID="{F18846DA-0307-4E31-BFF2-92EB819F6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2022-08-24T09:05:00Z</dcterms:created>
  <dcterms:modified xsi:type="dcterms:W3CDTF">2022-08-24T09:05:00Z</dcterms:modified>
</cp:coreProperties>
</file>